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A2E" w:rsidRDefault="00460C2E" w:rsidP="00836A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  <w:bookmarkStart w:id="0" w:name="_GoBack"/>
      <w:r w:rsidRPr="00836A2E"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  <w:t>TOBB BAŞKANI M. RİFAT HİSARCIKLIOĞLU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  <w:t xml:space="preserve">’NUN </w:t>
      </w:r>
    </w:p>
    <w:p w:rsidR="00836A2E" w:rsidRDefault="00460C2E" w:rsidP="00836A2E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836A2E">
        <w:rPr>
          <w:rFonts w:ascii="Arial" w:hAnsi="Arial" w:cs="Arial"/>
          <w:b/>
          <w:sz w:val="18"/>
          <w:szCs w:val="18"/>
        </w:rPr>
        <w:t>ABD TİCARET ODASI BÖLGE OFİSİ AÇILIŞ TÖRENİ</w:t>
      </w:r>
      <w:r>
        <w:rPr>
          <w:rFonts w:ascii="Arial" w:hAnsi="Arial" w:cs="Arial"/>
          <w:b/>
          <w:sz w:val="18"/>
          <w:szCs w:val="18"/>
        </w:rPr>
        <w:t xml:space="preserve"> KONUŞMASI </w:t>
      </w:r>
    </w:p>
    <w:p w:rsidR="00AF4266" w:rsidRPr="00836A2E" w:rsidRDefault="00460C2E" w:rsidP="00836A2E">
      <w:pPr>
        <w:shd w:val="clear" w:color="auto" w:fill="FFFFFF"/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İSTANBUL/18.11.2014</w:t>
      </w:r>
    </w:p>
    <w:bookmarkEnd w:id="0"/>
    <w:p w:rsidR="00A8574E" w:rsidRPr="00836A2E" w:rsidRDefault="00A8574E" w:rsidP="00A8574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</w:p>
    <w:p w:rsidR="00AF4266" w:rsidRPr="00836A2E" w:rsidRDefault="00AF4266" w:rsidP="00A8574E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Türk-Amerikan ilişkilerinin 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ekonomik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boyutu her zaman önceliğimiz oldu. Bu yöndeki ihtiyacı 2001 yılından beri sürekli olarak vurguluyoruz. İkili ticaret ve yatırım ilişkilerinin kapsamını genişletmek ve iş hacmini büyütmek istiyoruz.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İlişkileri inovatif adımlarla derinleştirme</w:t>
      </w:r>
      <w:r w:rsid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liyiz.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Aynı zamanda, başta bölgemiz olmak üzere, üçüncü ülkelerde yeteneklerimizi birleştirmek </w:t>
      </w:r>
      <w:r w:rsid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için çalışmalıyız.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Kısaca, ülkelerimizin liderlerinin tanımladığı model ortaklığın iktisadi boyutunu kuvvetlendirmek istiyoruz.</w:t>
      </w:r>
      <w:r w:rsid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doğrultuda, TOBB ve ABD Ticaret Odasının, muadil iki kuruluşun, ikil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i ilişkileri geliştirme </w:t>
      </w:r>
      <w:proofErr w:type="gramStart"/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vizyonu</w:t>
      </w:r>
      <w:proofErr w:type="gram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örtüşünce, son iki yılda birlikte somut adımlar atmaya başladık.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Bu etkinliklerimize, Sayın Cumhurbaşkanımız, Başbakan Yardımcımız Sayın Ali Babacan, ABD Ticaret Bakanı Sayın </w:t>
      </w:r>
      <w:proofErr w:type="spell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Penny</w:t>
      </w:r>
      <w:proofErr w:type="spell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proofErr w:type="spell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Pritzker</w:t>
      </w:r>
      <w:proofErr w:type="spell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, 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bugünde Sayın Bakanımı Cevdet Yılmaz katılarak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bize destek verdiler.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Türkiye'deki yatırım ortamını, yatırım fırsatlarını ABD firmalarına anlattık. Aynı şekilde, ABD'nin değişik eyaletlerindeki iş yapma fırsatlarını bizim firmalarımıza anlattık. ABD'den Türkiye'ye çok sayıda üst düzey ABD firması yöneticilerini getirdik. 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olayısıyla, 2012 yılı Aralık ayında imzaladığımız mutabakat zaptı kapsamını aşan çok sayında ortak faaliyet gerçekleştirdik.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faaliyetleri, Türkiye ve ABD'de başkentlerin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in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dışına taşıdık. ABD'yi eyalet </w:t>
      </w:r>
      <w:proofErr w:type="spell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eyalet</w:t>
      </w:r>
      <w:proofErr w:type="spell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ele alarak çalıştık. Ankara, İstanbul, New York, Atlanta, Washington, San </w:t>
      </w:r>
      <w:proofErr w:type="spell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Fransisco</w:t>
      </w:r>
      <w:proofErr w:type="spell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, Los Angeles, </w:t>
      </w:r>
      <w:proofErr w:type="spell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Seatle</w:t>
      </w:r>
      <w:proofErr w:type="spell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, Chicago ve Ürdün'de ortak etkinlikler düzenledik.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İş dünyamızın gündeminde olan TTIP konusun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da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birlikte çalışıyoruz. Türkiye için hayati önemi olan AB-ABD Trans Atlantik Ticaret ve Yatırım Anlaşmasını ikili ilişkilerimiz için fırsata nasıl dönüştürebileceğimiz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konusunda bir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likte çalışıyoruz.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Orta Doğu Ticaret Merkezi Teknoloji toplantısını yarın yine İstanbul'da düzenliyoruz. ABD, Türkiye ve bölgemizdeki ülkelerden çok sayıda temsilci iki gün boyunca, teknoloji alanındaki işbirliğini tartışacak.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Sayın Bakanım, bugünkü açılış ve imza töreni, son iki yılda başardıklarımızın üzerine inşa ediliyor.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Bu itibarla, sizlerin de aramızda olmanız, bugünkü etkinliklerimizi onurlandırmanız bize güç katıyor. Cesaret veriyor. Size teşekkür ediyoruz. Bundan sonraki süreçte de bizimle birlikte olmanız ve bize destek vermeye devam etmenizi 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Türk özel sektörü adına rica ediyoruz.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 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çalışmaların başlangıcından itibaren sürekli yanımızda olan, bize destek veren ve yol gösteren, Başbakan Yardımcımız Sayın Ali Babacan'a huzurunuzda teşekkür etmek istiyorum.</w:t>
      </w: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Türk-Amerikan ilişkilerinde çok sayıda resmi platform var. Kamu kurumlarımız muhtelif vesilelerle bir araya geliyor. İktisadi konular </w:t>
      </w:r>
      <w:proofErr w:type="gram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dahil</w:t>
      </w:r>
      <w:proofErr w:type="gram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, her türlü konu gündeme getiriliyor.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Ancak, TOBB ve ABD Ticaret Odasının tesis etmiş olduğu bu işbirliği çerçevesi, tümüyle özel sektör kuruluşlarının girişimidir. Kendi ülkelerinde en güçlü iki muadil iş dünyası kuruluşunun ortak çabasıdır.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Çalışmalarımız, İş dünyasına dönük ve iş odaklıdır.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ABD Ticaret Odasının İstanbul'da ofis açma fikri de bu işbirliğimiz kapsamında gelişti. İşbirliğimiz şimdi ofis açma noktasına geldi.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Türkiye'deki iktisadi ve siyasi istikrar ortamından daha çok ABD firmasının istifade etmesini bekliyoruz.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Zira ABD 16 trilyon dolar milli gelir ile dünyanın en büyük ekonomisidir. Aynı zamanda 2,3 trilyon dolar ithalat ile dünyanın en büyük 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ikinci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pazarıdır. 317 milyonluk nüfus ile de dünyanın en kalabalık 3. ülkesidir.</w:t>
      </w: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ABD dünya ithalatının da yaklaşık yüzde 12’sini gerçekleştiriyor. Yani küresel ticaretteki her 8 doların 1’i ABD’den geliyor.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836A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Peki,</w:t>
      </w:r>
      <w:r w:rsidR="00AF4266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satın alma gücü bu kadar büyük bir piyasada Türkiye ne kadar pay alıyor?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="00AF4266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Ülkemizin ABD pazarından aldığı pay yalnızca binde 3’dür ve ABD’nin ithalatında 41. sıradayız.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="00AF4266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Türk tüccarı ve sanayicisi bir türlü ABD pazarına erişememiştir.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="00AF4266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İşte bu sorunu da çözmek yolunda, bugün önemli bir adım atıyoruz. ABD artık 10 bin kilometre ötede değil, İstanbul’un merkezinde olacak.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Eksikliğini gördüğümüz bir diğer konu, ABD’den gelen doğrudan yatırımların son derece düşük kalışıdır.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yıl ilk 9 ayda Türkiye’ye 5,6 milyar dolar doğrudan yabancı sermaye geldi. ABD’nin payı sadece 160 milyon dolar. Yani binde 3.</w:t>
      </w:r>
    </w:p>
    <w:p w:rsidR="00C9162E" w:rsidRPr="00836A2E" w:rsidRDefault="00C9162E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ofis, Türkiye’nin ABD’li küresel şirketlerin yatırım radarına girmesin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de 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sağlayacaktır.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ABD Ticaret </w:t>
      </w:r>
      <w:r w:rsidR="00590332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Odası Ofisi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, sadece Türkiye için değil bölgemizdeki diğer ülkeleri de hizmet alanına dâhil edecek.</w:t>
      </w:r>
      <w:r w:rsidR="00C9162E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Bu ofis, ABD Ticaret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lastRenderedPageBreak/>
        <w:t>Odasının Brüksel'deki ofisinden sonra açtığı ikinci ofistir. Sadece bu bile önümüzdeki dönemde ABD-Türkiye ilişkilerinin, ABD’li küresel şirketler nezdinde ne kadar önemli görüldüğüne işarettir.</w:t>
      </w:r>
    </w:p>
    <w:p w:rsidR="006748A7" w:rsidRPr="00836A2E" w:rsidRDefault="006748A7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AB ile ABD arasındaki TTIP müzakerelerinde Türkiye’nin de yer almasına yönelik olarak ABD nezdinde yapacağımız lobi çalışmalarında da bu ofis bizlere büyük fayda sağlayacak. </w:t>
      </w:r>
    </w:p>
    <w:p w:rsidR="006748A7" w:rsidRPr="00836A2E" w:rsidRDefault="006748A7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Türk-Amerikan işbirliği son derece önemlidir. Dün de önemliydi. Bugün, önümüzde ne tür</w:t>
      </w:r>
      <w:r w:rsidR="00C9162E"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enge</w:t>
      </w:r>
      <w:r w:rsidR="006748A7"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llerin</w:t>
      </w: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 xml:space="preserve"> olduğunu tam bilemediğimiz bir ortamda, bu işbirliği daha da önemlidir.</w:t>
      </w:r>
    </w:p>
    <w:p w:rsidR="006748A7" w:rsidRPr="00836A2E" w:rsidRDefault="006748A7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Türkiye-ABD ilişkileri, Türkiye ekonomisinin teknolojik altyapısının güçlendirilmesi ve bu çerçevede ortaya çıkacak niteliksel dönüşüm için çok önemlidir.</w:t>
      </w:r>
    </w:p>
    <w:p w:rsidR="006748A7" w:rsidRPr="00836A2E" w:rsidRDefault="006748A7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Biz Rahmetli Özal’ın liderliğinde, sanayimizi dışarı açtık. İyi de oldu. Şimdi sıra kapalı kalan diğer alanlarda ne yapacağımızı belirlemeye geldi.</w:t>
      </w:r>
      <w:r w:rsidR="006748A7"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212121"/>
          <w:sz w:val="18"/>
          <w:szCs w:val="18"/>
          <w:lang w:eastAsia="tr-TR"/>
        </w:rPr>
        <w:t>ABD Ticaret Odası-TOBB işbirliği bu çerçevede önemlidir. Bu çerçevede, kısa süre sonra, birlikte hazırladığımız raporu da tartışmaya sunacağız.</w:t>
      </w:r>
    </w:p>
    <w:p w:rsidR="006748A7" w:rsidRPr="00836A2E" w:rsidRDefault="006748A7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</w:p>
    <w:p w:rsidR="00AF4266" w:rsidRPr="00836A2E" w:rsidRDefault="00AF4266" w:rsidP="00AF42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121"/>
          <w:sz w:val="18"/>
          <w:szCs w:val="18"/>
          <w:lang w:eastAsia="tr-TR"/>
        </w:rPr>
      </w:pP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Türkiye Cumhuriyetimizin yüzüncü yılı için ciddi bir </w:t>
      </w:r>
      <w:proofErr w:type="gramStart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vizyon</w:t>
      </w:r>
      <w:proofErr w:type="gramEnd"/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geliştir</w:t>
      </w:r>
      <w:r w:rsidR="006748A7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il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di. Ekonomide, sosyal hayatta, eğitimde, kültür ve sanatta önemli hedefler belirle</w:t>
      </w:r>
      <w:r w:rsidR="006748A7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n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di. Bu hedeflerin başarılması sürecinde, ABD iş dünyası için ciddi fırsatlar var.</w:t>
      </w:r>
      <w:r w:rsidR="006748A7"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 xml:space="preserve"> </w:t>
      </w:r>
      <w:r w:rsidRPr="00836A2E">
        <w:rPr>
          <w:rFonts w:ascii="Arial" w:eastAsia="Times New Roman" w:hAnsi="Arial" w:cs="Arial"/>
          <w:color w:val="000000"/>
          <w:sz w:val="18"/>
          <w:szCs w:val="18"/>
          <w:lang w:eastAsia="tr-TR"/>
        </w:rPr>
        <w:t>Bu fırsatlardan istifade edilmesi, ikili ekonomik ilişkilerimizi bir üst düzeye taşıyacaktır. İlişkilerimiz sınıf atlayacaktır. Birlikte çalışmak ve bunu başarmak istiyoruz.</w:t>
      </w:r>
    </w:p>
    <w:p w:rsidR="00062333" w:rsidRPr="00836A2E" w:rsidRDefault="00062333" w:rsidP="00AF426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6748A7" w:rsidRPr="00836A2E" w:rsidRDefault="006748A7" w:rsidP="00AF4266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6748A7" w:rsidRPr="00836A2E" w:rsidSect="00836A2E">
      <w:headerReference w:type="default" r:id="rId8"/>
      <w:footerReference w:type="default" r:id="rId9"/>
      <w:pgSz w:w="11907" w:h="16839" w:code="9"/>
      <w:pgMar w:top="1417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7E5" w:rsidRDefault="006E27E5">
      <w:pPr>
        <w:spacing w:after="0" w:line="240" w:lineRule="auto"/>
      </w:pPr>
      <w:r>
        <w:separator/>
      </w:r>
    </w:p>
  </w:endnote>
  <w:endnote w:type="continuationSeparator" w:id="0">
    <w:p w:rsidR="006E27E5" w:rsidRDefault="006E2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262349"/>
      <w:docPartObj>
        <w:docPartGallery w:val="Page Numbers (Bottom of Page)"/>
        <w:docPartUnique/>
      </w:docPartObj>
    </w:sdtPr>
    <w:sdtEndPr/>
    <w:sdtContent>
      <w:p w:rsidR="008C7901" w:rsidRDefault="00261A87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0C2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7901" w:rsidRDefault="008C790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7E5" w:rsidRDefault="006E27E5">
      <w:pPr>
        <w:spacing w:after="0" w:line="240" w:lineRule="auto"/>
      </w:pPr>
      <w:r>
        <w:separator/>
      </w:r>
    </w:p>
  </w:footnote>
  <w:footnote w:type="continuationSeparator" w:id="0">
    <w:p w:rsidR="006E27E5" w:rsidRDefault="006E27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7901" w:rsidRDefault="008C7901" w:rsidP="008A1073">
    <w:pPr>
      <w:pStyle w:val="stbilgi"/>
      <w:rPr>
        <w:rFonts w:asciiTheme="majorBidi" w:hAnsiTheme="majorBidi" w:cstheme="majorBidi"/>
      </w:rPr>
    </w:pPr>
  </w:p>
  <w:p w:rsidR="008C7901" w:rsidRDefault="008C7901" w:rsidP="008A1073">
    <w:pPr>
      <w:pStyle w:val="stbilgi"/>
      <w:rPr>
        <w:rFonts w:asciiTheme="majorBidi" w:hAnsiTheme="majorBidi" w:cstheme="majorBid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4EB"/>
    <w:multiLevelType w:val="hybridMultilevel"/>
    <w:tmpl w:val="27C64BB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0B7068A9"/>
    <w:multiLevelType w:val="hybridMultilevel"/>
    <w:tmpl w:val="B0D42C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C6E88"/>
    <w:multiLevelType w:val="hybridMultilevel"/>
    <w:tmpl w:val="280A4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21257"/>
    <w:multiLevelType w:val="hybridMultilevel"/>
    <w:tmpl w:val="D846A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E55C8"/>
    <w:multiLevelType w:val="hybridMultilevel"/>
    <w:tmpl w:val="41EEC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E14EE0"/>
    <w:multiLevelType w:val="hybridMultilevel"/>
    <w:tmpl w:val="6F744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A4896"/>
    <w:multiLevelType w:val="hybridMultilevel"/>
    <w:tmpl w:val="79A66F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A5B91"/>
    <w:multiLevelType w:val="hybridMultilevel"/>
    <w:tmpl w:val="31224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1C1888"/>
    <w:multiLevelType w:val="hybridMultilevel"/>
    <w:tmpl w:val="80329E44"/>
    <w:lvl w:ilvl="0" w:tplc="041F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8F1501"/>
    <w:multiLevelType w:val="hybridMultilevel"/>
    <w:tmpl w:val="17C06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20967"/>
    <w:multiLevelType w:val="hybridMultilevel"/>
    <w:tmpl w:val="E5A0A6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9C5937"/>
    <w:multiLevelType w:val="hybridMultilevel"/>
    <w:tmpl w:val="9168D3E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46D0072"/>
    <w:multiLevelType w:val="hybridMultilevel"/>
    <w:tmpl w:val="188054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AC3BD9"/>
    <w:multiLevelType w:val="hybridMultilevel"/>
    <w:tmpl w:val="FA949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8D5AA8"/>
    <w:multiLevelType w:val="hybridMultilevel"/>
    <w:tmpl w:val="5C72F2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951A3"/>
    <w:multiLevelType w:val="hybridMultilevel"/>
    <w:tmpl w:val="63B219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E40D0"/>
    <w:multiLevelType w:val="hybridMultilevel"/>
    <w:tmpl w:val="E634E90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47E7287C"/>
    <w:multiLevelType w:val="hybridMultilevel"/>
    <w:tmpl w:val="8AF8DA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707BCB"/>
    <w:multiLevelType w:val="hybridMultilevel"/>
    <w:tmpl w:val="E0C457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E472B"/>
    <w:multiLevelType w:val="hybridMultilevel"/>
    <w:tmpl w:val="16D4080E"/>
    <w:lvl w:ilvl="0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08C4F9E"/>
    <w:multiLevelType w:val="hybridMultilevel"/>
    <w:tmpl w:val="56F0A1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3747B6"/>
    <w:multiLevelType w:val="hybridMultilevel"/>
    <w:tmpl w:val="D9FE6D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907CFA"/>
    <w:multiLevelType w:val="hybridMultilevel"/>
    <w:tmpl w:val="7EEA6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2A2B94"/>
    <w:multiLevelType w:val="hybridMultilevel"/>
    <w:tmpl w:val="AB4C27B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4">
    <w:nsid w:val="65250336"/>
    <w:multiLevelType w:val="hybridMultilevel"/>
    <w:tmpl w:val="DB5CE6F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CD564A7"/>
    <w:multiLevelType w:val="hybridMultilevel"/>
    <w:tmpl w:val="C4080A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131100"/>
    <w:multiLevelType w:val="hybridMultilevel"/>
    <w:tmpl w:val="8DF42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ED3344"/>
    <w:multiLevelType w:val="hybridMultilevel"/>
    <w:tmpl w:val="F36E8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816962"/>
    <w:multiLevelType w:val="hybridMultilevel"/>
    <w:tmpl w:val="404C09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1873ED"/>
    <w:multiLevelType w:val="hybridMultilevel"/>
    <w:tmpl w:val="4A78764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4C78F6"/>
    <w:multiLevelType w:val="hybridMultilevel"/>
    <w:tmpl w:val="A9443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13"/>
  </w:num>
  <w:num w:numId="4">
    <w:abstractNumId w:val="5"/>
  </w:num>
  <w:num w:numId="5">
    <w:abstractNumId w:val="20"/>
  </w:num>
  <w:num w:numId="6">
    <w:abstractNumId w:val="1"/>
  </w:num>
  <w:num w:numId="7">
    <w:abstractNumId w:val="12"/>
  </w:num>
  <w:num w:numId="8">
    <w:abstractNumId w:val="21"/>
  </w:num>
  <w:num w:numId="9">
    <w:abstractNumId w:val="18"/>
  </w:num>
  <w:num w:numId="10">
    <w:abstractNumId w:val="9"/>
  </w:num>
  <w:num w:numId="11">
    <w:abstractNumId w:val="7"/>
  </w:num>
  <w:num w:numId="12">
    <w:abstractNumId w:val="19"/>
  </w:num>
  <w:num w:numId="13">
    <w:abstractNumId w:val="29"/>
  </w:num>
  <w:num w:numId="14">
    <w:abstractNumId w:val="4"/>
  </w:num>
  <w:num w:numId="15">
    <w:abstractNumId w:val="16"/>
  </w:num>
  <w:num w:numId="16">
    <w:abstractNumId w:val="11"/>
  </w:num>
  <w:num w:numId="17">
    <w:abstractNumId w:val="0"/>
  </w:num>
  <w:num w:numId="18">
    <w:abstractNumId w:val="23"/>
  </w:num>
  <w:num w:numId="19">
    <w:abstractNumId w:val="6"/>
  </w:num>
  <w:num w:numId="20">
    <w:abstractNumId w:val="3"/>
  </w:num>
  <w:num w:numId="21">
    <w:abstractNumId w:val="25"/>
  </w:num>
  <w:num w:numId="22">
    <w:abstractNumId w:val="22"/>
  </w:num>
  <w:num w:numId="23">
    <w:abstractNumId w:val="24"/>
  </w:num>
  <w:num w:numId="24">
    <w:abstractNumId w:val="26"/>
  </w:num>
  <w:num w:numId="25">
    <w:abstractNumId w:val="10"/>
  </w:num>
  <w:num w:numId="26">
    <w:abstractNumId w:val="30"/>
  </w:num>
  <w:num w:numId="27">
    <w:abstractNumId w:val="8"/>
  </w:num>
  <w:num w:numId="28">
    <w:abstractNumId w:val="15"/>
  </w:num>
  <w:num w:numId="29">
    <w:abstractNumId w:val="17"/>
  </w:num>
  <w:num w:numId="30">
    <w:abstractNumId w:val="27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62333"/>
    <w:rsid w:val="00072E34"/>
    <w:rsid w:val="00093106"/>
    <w:rsid w:val="000A3390"/>
    <w:rsid w:val="000B5969"/>
    <w:rsid w:val="00126F5A"/>
    <w:rsid w:val="00166547"/>
    <w:rsid w:val="00191A81"/>
    <w:rsid w:val="001C78A5"/>
    <w:rsid w:val="00204F9B"/>
    <w:rsid w:val="00222CA7"/>
    <w:rsid w:val="00227E7C"/>
    <w:rsid w:val="00241DDE"/>
    <w:rsid w:val="00250F62"/>
    <w:rsid w:val="00261A87"/>
    <w:rsid w:val="002870E5"/>
    <w:rsid w:val="00307A5B"/>
    <w:rsid w:val="00325754"/>
    <w:rsid w:val="00325A71"/>
    <w:rsid w:val="0034159F"/>
    <w:rsid w:val="00355077"/>
    <w:rsid w:val="00395555"/>
    <w:rsid w:val="003A260B"/>
    <w:rsid w:val="003D17B6"/>
    <w:rsid w:val="003E3A6B"/>
    <w:rsid w:val="00415278"/>
    <w:rsid w:val="004215FC"/>
    <w:rsid w:val="0043415E"/>
    <w:rsid w:val="00446C1B"/>
    <w:rsid w:val="00460C2E"/>
    <w:rsid w:val="00461412"/>
    <w:rsid w:val="00497FB7"/>
    <w:rsid w:val="004D226D"/>
    <w:rsid w:val="004D2734"/>
    <w:rsid w:val="004D2C2F"/>
    <w:rsid w:val="00553020"/>
    <w:rsid w:val="005679EA"/>
    <w:rsid w:val="00580CF7"/>
    <w:rsid w:val="00583885"/>
    <w:rsid w:val="00590332"/>
    <w:rsid w:val="005B0D3F"/>
    <w:rsid w:val="005C023C"/>
    <w:rsid w:val="005C0E72"/>
    <w:rsid w:val="005C12B4"/>
    <w:rsid w:val="005D01AD"/>
    <w:rsid w:val="005E3BA9"/>
    <w:rsid w:val="005F04B6"/>
    <w:rsid w:val="006202B6"/>
    <w:rsid w:val="00622565"/>
    <w:rsid w:val="00643757"/>
    <w:rsid w:val="006748A7"/>
    <w:rsid w:val="006B3121"/>
    <w:rsid w:val="006C6AF4"/>
    <w:rsid w:val="006E27E5"/>
    <w:rsid w:val="006F13EB"/>
    <w:rsid w:val="006F49F5"/>
    <w:rsid w:val="006F51F0"/>
    <w:rsid w:val="00701FB8"/>
    <w:rsid w:val="0072042E"/>
    <w:rsid w:val="00727F36"/>
    <w:rsid w:val="007542C3"/>
    <w:rsid w:val="00765CF7"/>
    <w:rsid w:val="00775AE7"/>
    <w:rsid w:val="007834B9"/>
    <w:rsid w:val="007A1532"/>
    <w:rsid w:val="007B00D7"/>
    <w:rsid w:val="008312C4"/>
    <w:rsid w:val="00836A2E"/>
    <w:rsid w:val="00844BEE"/>
    <w:rsid w:val="00856849"/>
    <w:rsid w:val="00866C20"/>
    <w:rsid w:val="008A1073"/>
    <w:rsid w:val="008B17E8"/>
    <w:rsid w:val="008B743D"/>
    <w:rsid w:val="008C3312"/>
    <w:rsid w:val="008C74FD"/>
    <w:rsid w:val="008C7901"/>
    <w:rsid w:val="009104FB"/>
    <w:rsid w:val="009711B2"/>
    <w:rsid w:val="009B0C56"/>
    <w:rsid w:val="009D2D74"/>
    <w:rsid w:val="00A03B37"/>
    <w:rsid w:val="00A8574E"/>
    <w:rsid w:val="00A912EF"/>
    <w:rsid w:val="00A97500"/>
    <w:rsid w:val="00AA2829"/>
    <w:rsid w:val="00AB1DBB"/>
    <w:rsid w:val="00AD6EB8"/>
    <w:rsid w:val="00AD7A9F"/>
    <w:rsid w:val="00AF4266"/>
    <w:rsid w:val="00B01529"/>
    <w:rsid w:val="00B05A33"/>
    <w:rsid w:val="00B33C3E"/>
    <w:rsid w:val="00B439F4"/>
    <w:rsid w:val="00B655C6"/>
    <w:rsid w:val="00B86155"/>
    <w:rsid w:val="00B92A07"/>
    <w:rsid w:val="00B940AB"/>
    <w:rsid w:val="00BC7240"/>
    <w:rsid w:val="00BD1A85"/>
    <w:rsid w:val="00BF28DE"/>
    <w:rsid w:val="00BF3C46"/>
    <w:rsid w:val="00C03287"/>
    <w:rsid w:val="00C07107"/>
    <w:rsid w:val="00C14DDC"/>
    <w:rsid w:val="00C2781D"/>
    <w:rsid w:val="00C77D79"/>
    <w:rsid w:val="00C82B15"/>
    <w:rsid w:val="00C9162E"/>
    <w:rsid w:val="00CC2111"/>
    <w:rsid w:val="00CD1205"/>
    <w:rsid w:val="00CD23DD"/>
    <w:rsid w:val="00CD5999"/>
    <w:rsid w:val="00CE7F90"/>
    <w:rsid w:val="00CF5AAB"/>
    <w:rsid w:val="00CF746D"/>
    <w:rsid w:val="00D03D5C"/>
    <w:rsid w:val="00D16DE8"/>
    <w:rsid w:val="00D242B8"/>
    <w:rsid w:val="00D42481"/>
    <w:rsid w:val="00D750B2"/>
    <w:rsid w:val="00DC6255"/>
    <w:rsid w:val="00DD1011"/>
    <w:rsid w:val="00DD48BF"/>
    <w:rsid w:val="00DF0946"/>
    <w:rsid w:val="00E21AC6"/>
    <w:rsid w:val="00E3230F"/>
    <w:rsid w:val="00E368B7"/>
    <w:rsid w:val="00E94954"/>
    <w:rsid w:val="00EB4E71"/>
    <w:rsid w:val="00F05B02"/>
    <w:rsid w:val="00F14466"/>
    <w:rsid w:val="00F3281D"/>
    <w:rsid w:val="00F46E94"/>
    <w:rsid w:val="00F47792"/>
    <w:rsid w:val="00F944A9"/>
    <w:rsid w:val="00FA59FB"/>
    <w:rsid w:val="00FD107E"/>
    <w:rsid w:val="00FE44A4"/>
    <w:rsid w:val="00FE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75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50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75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50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2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11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851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05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07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80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31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5535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182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63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922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37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22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54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089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707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9500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94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23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2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7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571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06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70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16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528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40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0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0783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286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16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133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45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43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5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10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9932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559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18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7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14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876</Words>
  <Characters>4999</Characters>
  <Application>Microsoft Office Word</Application>
  <DocSecurity>0</DocSecurity>
  <Lines>41</Lines>
  <Paragraphs>11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15</cp:revision>
  <cp:lastPrinted>2014-06-18T15:51:00Z</cp:lastPrinted>
  <dcterms:created xsi:type="dcterms:W3CDTF">2014-06-19T06:04:00Z</dcterms:created>
  <dcterms:modified xsi:type="dcterms:W3CDTF">2014-11-18T11:45:00Z</dcterms:modified>
</cp:coreProperties>
</file>